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A545" w14:textId="138EEB10" w:rsidR="00D608DB" w:rsidRPr="00477923" w:rsidRDefault="00D608DB" w:rsidP="00D608DB">
      <w:pPr>
        <w:spacing w:after="200" w:line="240" w:lineRule="auto"/>
        <w:jc w:val="center"/>
        <w:rPr>
          <w:rFonts w:ascii="Aptos" w:eastAsia="Times New Roman" w:hAnsi="Aptos" w:cs="Times New Roman"/>
          <w:b/>
          <w:bCs/>
        </w:rPr>
      </w:pPr>
      <w:r w:rsidRPr="00477923">
        <w:rPr>
          <w:rFonts w:ascii="Aptos" w:eastAsia="Times New Roman" w:hAnsi="Aptos" w:cs="Arial"/>
          <w:b/>
          <w:bCs/>
          <w:color w:val="000000"/>
          <w:u w:val="single"/>
        </w:rPr>
        <w:t>Pinewood Sanitary District</w:t>
      </w:r>
    </w:p>
    <w:p w14:paraId="18850FB3" w14:textId="340CF009" w:rsidR="00D608DB" w:rsidRPr="00477923" w:rsidRDefault="00D608DB" w:rsidP="00D608DB">
      <w:pPr>
        <w:spacing w:after="200" w:line="240" w:lineRule="auto"/>
        <w:rPr>
          <w:rFonts w:ascii="Aptos" w:eastAsia="Times New Roman" w:hAnsi="Aptos" w:cs="Times New Roman"/>
          <w:b/>
          <w:bCs/>
          <w:sz w:val="16"/>
          <w:szCs w:val="16"/>
        </w:rPr>
      </w:pPr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 xml:space="preserve">TO THE CLERK OF THE BOARD OF SUPERVISORS OF COCONINO COUNTY AND THE GENERAL PUBLIC: PLEASE TAKE NOTICE THAT THE BOARD OF DIRECTORS OF THE PINEWOOD SANITARY DISTRICT OF COCONINO COUNTY, ARIZONA, WILL HOLD </w:t>
      </w:r>
      <w:r w:rsidR="00C15541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 xml:space="preserve">A SPECIAL </w:t>
      </w:r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BOARD MEETING ON </w:t>
      </w:r>
      <w:r w:rsidR="00683C76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APRIL 1</w:t>
      </w:r>
      <w:r w:rsidR="00C15541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8</w:t>
      </w:r>
      <w:r w:rsidR="00B5109D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 xml:space="preserve">, </w:t>
      </w:r>
      <w:proofErr w:type="gramStart"/>
      <w:r w:rsidR="00B5109D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2024</w:t>
      </w:r>
      <w:proofErr w:type="gramEnd"/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 xml:space="preserve"> AT THE PINEWOOD SANITARY DISTRICT OFFICE, 180</w:t>
      </w:r>
      <w:r w:rsidR="00C15541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44</w:t>
      </w:r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 xml:space="preserve"> S. FAIRWAY DR. AT 3:</w:t>
      </w:r>
      <w:r w:rsidR="00C15541"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3</w:t>
      </w:r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0 PM. </w:t>
      </w:r>
    </w:p>
    <w:p w14:paraId="1ECA5993" w14:textId="77777777" w:rsidR="00D24BFA" w:rsidRPr="00477923" w:rsidRDefault="00D608DB" w:rsidP="00D608DB">
      <w:pPr>
        <w:spacing w:before="240" w:after="0" w:line="240" w:lineRule="auto"/>
        <w:rPr>
          <w:rFonts w:ascii="Aptos" w:eastAsia="Times New Roman" w:hAnsi="Aptos" w:cs="Arial"/>
          <w:b/>
          <w:bCs/>
          <w:color w:val="000000"/>
          <w:sz w:val="16"/>
          <w:szCs w:val="16"/>
        </w:rPr>
      </w:pPr>
      <w:r w:rsidRPr="00477923">
        <w:rPr>
          <w:rFonts w:ascii="Aptos" w:eastAsia="Times New Roman" w:hAnsi="Aptos" w:cs="Arial"/>
          <w:b/>
          <w:bCs/>
          <w:color w:val="000000"/>
          <w:sz w:val="16"/>
          <w:szCs w:val="16"/>
        </w:rPr>
        <w:t>PURSUANT TO ARIZONA REVISED STATUTES SECTION 38-431.03 (A)(3), THE BOARD MAY VOTE TO GO INTO ONE OR MORE SEPARATE EXECUTIVE SESSIONS FOR LEGAL ADVICE FOR ANY ITEM ON THIS AGENDA</w:t>
      </w:r>
    </w:p>
    <w:p w14:paraId="040C03DD" w14:textId="5CC0824A" w:rsidR="00D608DB" w:rsidRPr="00477923" w:rsidRDefault="00D608DB" w:rsidP="00763CC4">
      <w:pPr>
        <w:spacing w:before="240" w:after="0" w:line="240" w:lineRule="auto"/>
        <w:ind w:firstLine="720"/>
        <w:rPr>
          <w:rFonts w:ascii="Aptos" w:eastAsia="Times New Roman" w:hAnsi="Aptos" w:cs="Times New Roman"/>
          <w:b/>
          <w:bCs/>
          <w:sz w:val="16"/>
          <w:szCs w:val="16"/>
        </w:rPr>
      </w:pPr>
      <w:r w:rsidRPr="00477923">
        <w:rPr>
          <w:rFonts w:ascii="Aptos" w:eastAsia="Times New Roman" w:hAnsi="Aptos" w:cs="Arial"/>
          <w:b/>
          <w:bCs/>
          <w:color w:val="000000"/>
        </w:rPr>
        <w:t xml:space="preserve">A.  </w:t>
      </w:r>
      <w:r w:rsidRPr="00477923">
        <w:rPr>
          <w:rFonts w:ascii="Aptos" w:eastAsia="Times New Roman" w:hAnsi="Aptos" w:cs="Arial"/>
          <w:b/>
          <w:bCs/>
          <w:color w:val="000000"/>
          <w:u w:val="single"/>
        </w:rPr>
        <w:t>Administration: (Board members only)</w:t>
      </w:r>
      <w:r w:rsidRPr="00477923">
        <w:rPr>
          <w:rFonts w:ascii="Aptos" w:eastAsia="Times New Roman" w:hAnsi="Aptos" w:cs="Arial"/>
          <w:b/>
          <w:bCs/>
          <w:color w:val="000000"/>
        </w:rPr>
        <w:t> </w:t>
      </w:r>
    </w:p>
    <w:p w14:paraId="5BFCE670" w14:textId="2D6C84C9" w:rsidR="00D608DB" w:rsidRPr="00763CC4" w:rsidRDefault="00D608DB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>Open </w:t>
      </w:r>
    </w:p>
    <w:p w14:paraId="10213686" w14:textId="15781793" w:rsidR="00D608DB" w:rsidRPr="00763CC4" w:rsidRDefault="00D608DB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>Pledge of Allegiance </w:t>
      </w:r>
    </w:p>
    <w:p w14:paraId="6535725E" w14:textId="2275A44E" w:rsidR="00D608DB" w:rsidRPr="00763CC4" w:rsidRDefault="00D608DB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b/>
          <w:bCs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>Roll Call</w:t>
      </w:r>
    </w:p>
    <w:p w14:paraId="4E71691F" w14:textId="42B98443" w:rsidR="00D608DB" w:rsidRPr="00763CC4" w:rsidRDefault="00D608DB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 xml:space="preserve">Administrative </w:t>
      </w:r>
      <w:r w:rsidR="007948FC" w:rsidRPr="00763CC4">
        <w:rPr>
          <w:rFonts w:ascii="Aptos" w:eastAsia="Times New Roman" w:hAnsi="Aptos" w:cs="Arial"/>
          <w:b/>
          <w:bCs/>
          <w:color w:val="000000"/>
        </w:rPr>
        <w:t>I</w:t>
      </w:r>
      <w:r w:rsidRPr="00763CC4">
        <w:rPr>
          <w:rFonts w:ascii="Aptos" w:eastAsia="Times New Roman" w:hAnsi="Aptos" w:cs="Arial"/>
          <w:b/>
          <w:bCs/>
          <w:color w:val="000000"/>
        </w:rPr>
        <w:t xml:space="preserve">nformation </w:t>
      </w:r>
    </w:p>
    <w:p w14:paraId="34968B6F" w14:textId="05BE34A8" w:rsidR="00D608DB" w:rsidRPr="00763CC4" w:rsidRDefault="00D608DB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Times New Roman"/>
          <w:b/>
          <w:bCs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>Correspondence</w:t>
      </w:r>
    </w:p>
    <w:p w14:paraId="6C1F516E" w14:textId="08DD198A" w:rsidR="00D608DB" w:rsidRPr="00477923" w:rsidRDefault="00D608DB" w:rsidP="00763CC4">
      <w:p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</w:p>
    <w:p w14:paraId="0883CBDF" w14:textId="77777777" w:rsidR="00D608DB" w:rsidRPr="00763CC4" w:rsidRDefault="00D608DB" w:rsidP="00763CC4">
      <w:pPr>
        <w:pStyle w:val="ListParagraph"/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 xml:space="preserve">B. </w:t>
      </w:r>
      <w:r w:rsidRPr="00763CC4">
        <w:rPr>
          <w:rFonts w:ascii="Aptos" w:eastAsia="Times New Roman" w:hAnsi="Aptos" w:cs="Arial"/>
          <w:b/>
          <w:bCs/>
          <w:color w:val="000000"/>
          <w:u w:val="single"/>
        </w:rPr>
        <w:t>Unfinished Business:</w:t>
      </w:r>
      <w:r w:rsidRPr="00763CC4">
        <w:rPr>
          <w:rFonts w:ascii="Aptos" w:eastAsia="Times New Roman" w:hAnsi="Aptos" w:cs="Arial"/>
          <w:b/>
          <w:bCs/>
          <w:color w:val="000000"/>
        </w:rPr>
        <w:t xml:space="preserve"> </w:t>
      </w:r>
    </w:p>
    <w:p w14:paraId="33B63459" w14:textId="397B056C" w:rsidR="00043717" w:rsidRDefault="00495476" w:rsidP="00495476">
      <w:p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>
        <w:rPr>
          <w:rFonts w:ascii="Aptos" w:eastAsia="Times New Roman" w:hAnsi="Aptos" w:cs="Arial"/>
          <w:b/>
          <w:bCs/>
          <w:color w:val="000000"/>
        </w:rPr>
        <w:tab/>
      </w:r>
    </w:p>
    <w:p w14:paraId="440014AE" w14:textId="77777777" w:rsidR="00495476" w:rsidRPr="00477923" w:rsidRDefault="00495476" w:rsidP="00763CC4">
      <w:pPr>
        <w:spacing w:after="0" w:line="240" w:lineRule="auto"/>
        <w:ind w:left="720"/>
        <w:rPr>
          <w:rFonts w:ascii="Aptos" w:eastAsia="Times New Roman" w:hAnsi="Aptos" w:cs="Arial"/>
          <w:b/>
          <w:bCs/>
          <w:color w:val="000000"/>
        </w:rPr>
      </w:pPr>
    </w:p>
    <w:p w14:paraId="4C4770F4" w14:textId="77777777" w:rsidR="00D608DB" w:rsidRPr="00763CC4" w:rsidRDefault="00D608DB" w:rsidP="00763CC4">
      <w:pPr>
        <w:pStyle w:val="ListParagraph"/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 xml:space="preserve">C. </w:t>
      </w:r>
      <w:r w:rsidRPr="00763CC4">
        <w:rPr>
          <w:rFonts w:ascii="Aptos" w:eastAsia="Times New Roman" w:hAnsi="Aptos" w:cs="Arial"/>
          <w:b/>
          <w:bCs/>
          <w:color w:val="000000"/>
          <w:u w:val="single"/>
        </w:rPr>
        <w:t>New Business</w:t>
      </w:r>
    </w:p>
    <w:p w14:paraId="2FEC1D7B" w14:textId="6CE99529" w:rsidR="00685181" w:rsidRPr="00763CC4" w:rsidRDefault="00685181" w:rsidP="00763CC4">
      <w:pPr>
        <w:pStyle w:val="ListParagraph"/>
        <w:numPr>
          <w:ilvl w:val="0"/>
          <w:numId w:val="6"/>
        </w:num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763CC4">
        <w:rPr>
          <w:rFonts w:ascii="Aptos" w:eastAsia="Times New Roman" w:hAnsi="Aptos" w:cs="Arial"/>
          <w:b/>
          <w:bCs/>
          <w:color w:val="000000"/>
        </w:rPr>
        <w:t xml:space="preserve">Presentation by </w:t>
      </w:r>
      <w:r w:rsidR="00B94491">
        <w:rPr>
          <w:rFonts w:ascii="Aptos" w:eastAsia="Times New Roman" w:hAnsi="Aptos" w:cs="Arial"/>
          <w:b/>
          <w:bCs/>
          <w:color w:val="000000"/>
        </w:rPr>
        <w:t xml:space="preserve">Michael Janes from </w:t>
      </w:r>
      <w:proofErr w:type="spellStart"/>
      <w:r w:rsidR="00B94491">
        <w:rPr>
          <w:rFonts w:ascii="Aptos" w:eastAsia="Times New Roman" w:hAnsi="Aptos" w:cs="Arial"/>
          <w:b/>
          <w:bCs/>
          <w:color w:val="000000"/>
        </w:rPr>
        <w:t>A</w:t>
      </w:r>
      <w:r w:rsidR="002C2CF5">
        <w:rPr>
          <w:rFonts w:ascii="Aptos" w:eastAsia="Times New Roman" w:hAnsi="Aptos" w:cs="Arial"/>
          <w:b/>
          <w:bCs/>
          <w:color w:val="000000"/>
        </w:rPr>
        <w:t>r</w:t>
      </w:r>
      <w:r w:rsidR="00B94491">
        <w:rPr>
          <w:rFonts w:ascii="Aptos" w:eastAsia="Times New Roman" w:hAnsi="Aptos" w:cs="Arial"/>
          <w:b/>
          <w:bCs/>
          <w:color w:val="000000"/>
        </w:rPr>
        <w:t>d</w:t>
      </w:r>
      <w:r w:rsidR="002C2CF5">
        <w:rPr>
          <w:rFonts w:ascii="Aptos" w:eastAsia="Times New Roman" w:hAnsi="Aptos" w:cs="Arial"/>
          <w:b/>
          <w:bCs/>
          <w:color w:val="000000"/>
        </w:rPr>
        <w:t>u</w:t>
      </w:r>
      <w:r w:rsidR="00B94491">
        <w:rPr>
          <w:rFonts w:ascii="Aptos" w:eastAsia="Times New Roman" w:hAnsi="Aptos" w:cs="Arial"/>
          <w:b/>
          <w:bCs/>
          <w:color w:val="000000"/>
        </w:rPr>
        <w:t>rra</w:t>
      </w:r>
      <w:proofErr w:type="spellEnd"/>
      <w:r w:rsidR="00B94491">
        <w:rPr>
          <w:rFonts w:ascii="Aptos" w:eastAsia="Times New Roman" w:hAnsi="Aptos" w:cs="Arial"/>
          <w:b/>
          <w:bCs/>
          <w:color w:val="000000"/>
        </w:rPr>
        <w:t xml:space="preserve"> Engineering regarding </w:t>
      </w:r>
      <w:r w:rsidR="00495476">
        <w:rPr>
          <w:rFonts w:ascii="Aptos" w:eastAsia="Times New Roman" w:hAnsi="Aptos" w:cs="Arial"/>
          <w:b/>
          <w:bCs/>
          <w:color w:val="000000"/>
        </w:rPr>
        <w:t>updates on ongoing</w:t>
      </w:r>
      <w:r w:rsidR="00B94491">
        <w:rPr>
          <w:rFonts w:ascii="Aptos" w:eastAsia="Times New Roman" w:hAnsi="Aptos" w:cs="Arial"/>
          <w:b/>
          <w:bCs/>
          <w:color w:val="000000"/>
        </w:rPr>
        <w:t xml:space="preserve"> projects</w:t>
      </w:r>
      <w:r w:rsidRPr="00763CC4">
        <w:rPr>
          <w:rFonts w:ascii="Aptos" w:eastAsia="Times New Roman" w:hAnsi="Aptos" w:cs="Arial"/>
          <w:b/>
          <w:bCs/>
          <w:color w:val="000000"/>
        </w:rPr>
        <w:t xml:space="preserve"> </w:t>
      </w:r>
    </w:p>
    <w:p w14:paraId="2DFAF78C" w14:textId="4343ECF3" w:rsidR="005526AA" w:rsidRPr="00DE60CD" w:rsidRDefault="00DE60CD" w:rsidP="00DE60CD">
      <w:pPr>
        <w:spacing w:after="0" w:line="240" w:lineRule="auto"/>
        <w:ind w:left="720"/>
        <w:rPr>
          <w:rFonts w:ascii="Aptos" w:eastAsia="Times New Roman" w:hAnsi="Aptos" w:cs="Arial"/>
          <w:color w:val="000000"/>
        </w:rPr>
      </w:pPr>
      <w:r>
        <w:rPr>
          <w:rFonts w:ascii="Aptos" w:eastAsia="Times New Roman" w:hAnsi="Aptos" w:cs="Arial"/>
          <w:color w:val="000000"/>
        </w:rPr>
        <w:t xml:space="preserve">Michael Janes from </w:t>
      </w:r>
      <w:proofErr w:type="spellStart"/>
      <w:r>
        <w:rPr>
          <w:rFonts w:ascii="Aptos" w:eastAsia="Times New Roman" w:hAnsi="Aptos" w:cs="Arial"/>
          <w:color w:val="000000"/>
        </w:rPr>
        <w:t>Ardurra</w:t>
      </w:r>
      <w:proofErr w:type="spellEnd"/>
      <w:r>
        <w:rPr>
          <w:rFonts w:ascii="Aptos" w:eastAsia="Times New Roman" w:hAnsi="Aptos" w:cs="Arial"/>
          <w:color w:val="000000"/>
        </w:rPr>
        <w:t xml:space="preserve"> Engineering presented what his team has already done with video taken of the lines. They have been focused on finding major sources of I&amp;I</w:t>
      </w:r>
      <w:r w:rsidR="002A3C2A">
        <w:rPr>
          <w:rFonts w:ascii="Aptos" w:eastAsia="Times New Roman" w:hAnsi="Aptos" w:cs="Arial"/>
          <w:color w:val="000000"/>
        </w:rPr>
        <w:t xml:space="preserve"> in the washes</w:t>
      </w:r>
      <w:r>
        <w:rPr>
          <w:rFonts w:ascii="Aptos" w:eastAsia="Times New Roman" w:hAnsi="Aptos" w:cs="Arial"/>
          <w:color w:val="000000"/>
        </w:rPr>
        <w:t>.</w:t>
      </w:r>
      <w:r w:rsidR="002A3C2A">
        <w:rPr>
          <w:rFonts w:ascii="Aptos" w:eastAsia="Times New Roman" w:hAnsi="Aptos" w:cs="Arial"/>
          <w:color w:val="000000"/>
        </w:rPr>
        <w:t xml:space="preserve"> They are recommending the removal of Odell Lift Station.</w:t>
      </w:r>
      <w:r w:rsidR="00D66EEC">
        <w:rPr>
          <w:rFonts w:ascii="Aptos" w:eastAsia="Times New Roman" w:hAnsi="Aptos" w:cs="Arial"/>
          <w:color w:val="000000"/>
        </w:rPr>
        <w:t xml:space="preserve"> </w:t>
      </w:r>
      <w:proofErr w:type="spellStart"/>
      <w:r w:rsidR="00D66EEC">
        <w:rPr>
          <w:rFonts w:ascii="Aptos" w:eastAsia="Times New Roman" w:hAnsi="Aptos" w:cs="Arial"/>
          <w:color w:val="000000"/>
        </w:rPr>
        <w:t>A</w:t>
      </w:r>
      <w:r w:rsidR="003E45D2">
        <w:rPr>
          <w:rFonts w:ascii="Aptos" w:eastAsia="Times New Roman" w:hAnsi="Aptos" w:cs="Arial"/>
          <w:color w:val="000000"/>
        </w:rPr>
        <w:t>r</w:t>
      </w:r>
      <w:r w:rsidR="00D66EEC">
        <w:rPr>
          <w:rFonts w:ascii="Aptos" w:eastAsia="Times New Roman" w:hAnsi="Aptos" w:cs="Arial"/>
          <w:color w:val="000000"/>
        </w:rPr>
        <w:t>durra’s</w:t>
      </w:r>
      <w:proofErr w:type="spellEnd"/>
      <w:r w:rsidR="00D66EEC">
        <w:rPr>
          <w:rFonts w:ascii="Aptos" w:eastAsia="Times New Roman" w:hAnsi="Aptos" w:cs="Arial"/>
          <w:color w:val="000000"/>
        </w:rPr>
        <w:t xml:space="preserve"> scope of work is the bottom of the manholes. The Board requested investigation of the headworks. </w:t>
      </w:r>
      <w:r w:rsidR="002A3C2A">
        <w:rPr>
          <w:rFonts w:ascii="Aptos" w:eastAsia="Times New Roman" w:hAnsi="Aptos" w:cs="Arial"/>
          <w:color w:val="000000"/>
        </w:rPr>
        <w:t xml:space="preserve"> </w:t>
      </w:r>
      <w:r>
        <w:rPr>
          <w:rFonts w:ascii="Aptos" w:eastAsia="Times New Roman" w:hAnsi="Aptos" w:cs="Arial"/>
          <w:color w:val="000000"/>
        </w:rPr>
        <w:t xml:space="preserve"> </w:t>
      </w:r>
    </w:p>
    <w:p w14:paraId="1CB3B6D8" w14:textId="77777777" w:rsidR="00DE60CD" w:rsidRPr="00477923" w:rsidRDefault="00DE60CD" w:rsidP="00D608DB">
      <w:p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</w:p>
    <w:p w14:paraId="782AA164" w14:textId="2BA2A62A" w:rsidR="00D608DB" w:rsidRDefault="00D608DB" w:rsidP="00D608DB">
      <w:pPr>
        <w:spacing w:after="0" w:line="240" w:lineRule="auto"/>
        <w:rPr>
          <w:rFonts w:ascii="Aptos" w:eastAsia="Times New Roman" w:hAnsi="Aptos" w:cs="Arial"/>
          <w:b/>
          <w:bCs/>
          <w:color w:val="000000"/>
        </w:rPr>
      </w:pPr>
      <w:r w:rsidRPr="00477923">
        <w:rPr>
          <w:rFonts w:ascii="Aptos" w:eastAsia="Times New Roman" w:hAnsi="Aptos" w:cs="Arial"/>
          <w:b/>
          <w:bCs/>
          <w:color w:val="000000"/>
        </w:rPr>
        <w:t>Call to the public for non-agenda items. No action will be taken on any subject not on the agenda. (Limits to 5 minutes will be enforced)</w:t>
      </w:r>
    </w:p>
    <w:p w14:paraId="6C6D141A" w14:textId="71C84811" w:rsidR="006A0B90" w:rsidRPr="006A0B90" w:rsidRDefault="006A0B90" w:rsidP="00D608DB">
      <w:pPr>
        <w:spacing w:after="0" w:line="240" w:lineRule="auto"/>
        <w:rPr>
          <w:rFonts w:ascii="Aptos" w:eastAsia="Times New Roman" w:hAnsi="Aptos" w:cs="Arial"/>
          <w:color w:val="000000"/>
        </w:rPr>
      </w:pPr>
      <w:r>
        <w:rPr>
          <w:rFonts w:ascii="Aptos" w:eastAsia="Times New Roman" w:hAnsi="Aptos" w:cs="Arial"/>
          <w:color w:val="000000"/>
        </w:rPr>
        <w:t xml:space="preserve">A call to the public was made. There was no discussion. </w:t>
      </w:r>
    </w:p>
    <w:p w14:paraId="167E7317" w14:textId="77777777" w:rsidR="00D608DB" w:rsidRPr="00477923" w:rsidRDefault="00D608DB" w:rsidP="00D608DB">
      <w:pPr>
        <w:spacing w:after="0" w:line="240" w:lineRule="auto"/>
        <w:rPr>
          <w:rFonts w:ascii="Aptos" w:eastAsia="Times New Roman" w:hAnsi="Aptos" w:cs="Times New Roman"/>
          <w:b/>
          <w:bCs/>
        </w:rPr>
      </w:pPr>
    </w:p>
    <w:p w14:paraId="06B20A69" w14:textId="7B87A35A" w:rsidR="00F15F78" w:rsidRDefault="00D608DB" w:rsidP="00DE60CD">
      <w:pPr>
        <w:spacing w:after="0" w:line="240" w:lineRule="auto"/>
        <w:rPr>
          <w:rFonts w:ascii="Aptos" w:eastAsia="Times New Roman" w:hAnsi="Aptos" w:cs="Arial"/>
          <w:b/>
          <w:bCs/>
          <w:color w:val="000000"/>
          <w:u w:val="single"/>
        </w:rPr>
      </w:pPr>
      <w:r w:rsidRPr="00477923">
        <w:rPr>
          <w:rFonts w:ascii="Aptos" w:eastAsia="Times New Roman" w:hAnsi="Aptos" w:cs="Arial"/>
          <w:b/>
          <w:bCs/>
          <w:color w:val="000000"/>
        </w:rPr>
        <w:t xml:space="preserve">D. </w:t>
      </w:r>
      <w:r w:rsidRPr="00477923">
        <w:rPr>
          <w:rFonts w:ascii="Aptos" w:eastAsia="Times New Roman" w:hAnsi="Aptos" w:cs="Arial"/>
          <w:b/>
          <w:bCs/>
          <w:color w:val="000000"/>
          <w:u w:val="single"/>
        </w:rPr>
        <w:t>Adjourn</w:t>
      </w:r>
    </w:p>
    <w:p w14:paraId="7484E2D6" w14:textId="39DA3111" w:rsidR="002B0D6D" w:rsidRPr="002B0D6D" w:rsidRDefault="002B0D6D" w:rsidP="00DE60CD">
      <w:pPr>
        <w:spacing w:after="0" w:line="240" w:lineRule="auto"/>
        <w:rPr>
          <w:rFonts w:ascii="Aptos" w:eastAsia="Times New Roman" w:hAnsi="Aptos" w:cs="Arial"/>
          <w:color w:val="000000"/>
        </w:rPr>
      </w:pPr>
      <w:r>
        <w:rPr>
          <w:rFonts w:ascii="Aptos" w:eastAsia="Times New Roman" w:hAnsi="Aptos" w:cs="Arial"/>
          <w:color w:val="000000"/>
        </w:rPr>
        <w:t xml:space="preserve">The meeting adjourned at 4:28pm. </w:t>
      </w:r>
    </w:p>
    <w:p w14:paraId="5829FAE5" w14:textId="77777777" w:rsidR="00F15F78" w:rsidRPr="00F15F78" w:rsidRDefault="00F15F78" w:rsidP="00F15F78">
      <w:pPr>
        <w:rPr>
          <w:rFonts w:ascii="Aptos" w:hAnsi="Aptos"/>
        </w:rPr>
      </w:pPr>
    </w:p>
    <w:p w14:paraId="3A9DD09C" w14:textId="77777777" w:rsidR="00F15F78" w:rsidRPr="00F15F78" w:rsidRDefault="00F15F78" w:rsidP="00F15F78">
      <w:pPr>
        <w:rPr>
          <w:rFonts w:ascii="Aptos" w:hAnsi="Aptos"/>
        </w:rPr>
      </w:pPr>
    </w:p>
    <w:p w14:paraId="0FF09A2E" w14:textId="77777777" w:rsidR="00F15F78" w:rsidRPr="00F15F78" w:rsidRDefault="00F15F78" w:rsidP="00F15F78">
      <w:pPr>
        <w:rPr>
          <w:rFonts w:ascii="Aptos" w:hAnsi="Aptos"/>
        </w:rPr>
      </w:pPr>
    </w:p>
    <w:p w14:paraId="65C4A074" w14:textId="77777777" w:rsidR="00F15F78" w:rsidRPr="00F15F78" w:rsidRDefault="00F15F78" w:rsidP="00F15F78">
      <w:pPr>
        <w:rPr>
          <w:rFonts w:ascii="Aptos" w:hAnsi="Aptos"/>
        </w:rPr>
      </w:pPr>
    </w:p>
    <w:p w14:paraId="6423B5D6" w14:textId="77777777" w:rsidR="00F15F78" w:rsidRPr="00F15F78" w:rsidRDefault="00F15F78" w:rsidP="00F15F78">
      <w:pPr>
        <w:rPr>
          <w:rFonts w:ascii="Aptos" w:hAnsi="Aptos"/>
        </w:rPr>
      </w:pPr>
    </w:p>
    <w:p w14:paraId="2EE38C13" w14:textId="77777777" w:rsidR="00F15F78" w:rsidRPr="00F15F78" w:rsidRDefault="00F15F78" w:rsidP="00F15F78">
      <w:pPr>
        <w:rPr>
          <w:rFonts w:ascii="Aptos" w:hAnsi="Aptos"/>
        </w:rPr>
      </w:pPr>
    </w:p>
    <w:p w14:paraId="6348CBB5" w14:textId="77777777" w:rsidR="00F15F78" w:rsidRPr="00F15F78" w:rsidRDefault="00F15F78" w:rsidP="00F15F78">
      <w:pPr>
        <w:rPr>
          <w:rFonts w:ascii="Aptos" w:hAnsi="Aptos"/>
        </w:rPr>
      </w:pPr>
    </w:p>
    <w:p w14:paraId="12C7414D" w14:textId="77777777" w:rsidR="00F15F78" w:rsidRPr="00F15F78" w:rsidRDefault="00F15F78" w:rsidP="00F15F78">
      <w:pPr>
        <w:rPr>
          <w:rFonts w:ascii="Aptos" w:hAnsi="Aptos"/>
        </w:rPr>
      </w:pPr>
    </w:p>
    <w:p w14:paraId="670FA0ED" w14:textId="77777777" w:rsidR="00F15F78" w:rsidRPr="00F15F78" w:rsidRDefault="00F15F78" w:rsidP="00F15F78">
      <w:pPr>
        <w:rPr>
          <w:rFonts w:ascii="Aptos" w:hAnsi="Aptos"/>
        </w:rPr>
      </w:pPr>
    </w:p>
    <w:p w14:paraId="019E532B" w14:textId="77777777" w:rsidR="00F15F78" w:rsidRPr="00F15F78" w:rsidRDefault="00F15F78" w:rsidP="00F15F78">
      <w:pPr>
        <w:rPr>
          <w:rFonts w:ascii="Aptos" w:hAnsi="Aptos"/>
        </w:rPr>
      </w:pPr>
    </w:p>
    <w:p w14:paraId="5CB79CA9" w14:textId="77777777" w:rsidR="00F15F78" w:rsidRPr="00F15F78" w:rsidRDefault="00F15F78" w:rsidP="00F15F78">
      <w:pPr>
        <w:rPr>
          <w:rFonts w:ascii="Aptos" w:hAnsi="Aptos"/>
        </w:rPr>
      </w:pPr>
    </w:p>
    <w:p w14:paraId="63D8F342" w14:textId="1B6AD140" w:rsidR="00F15F78" w:rsidRPr="00F15F78" w:rsidRDefault="003D2D8E" w:rsidP="003D2D8E">
      <w:pPr>
        <w:tabs>
          <w:tab w:val="left" w:pos="4800"/>
        </w:tabs>
        <w:rPr>
          <w:rFonts w:ascii="Aptos" w:hAnsi="Aptos"/>
        </w:rPr>
      </w:pPr>
      <w:r>
        <w:rPr>
          <w:rFonts w:ascii="Aptos" w:hAnsi="Aptos"/>
        </w:rPr>
        <w:tab/>
      </w:r>
    </w:p>
    <w:sectPr w:rsidR="00F15F78" w:rsidRPr="00F15F78" w:rsidSect="00AE3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35CAC" w14:textId="77777777" w:rsidR="001D6FEC" w:rsidRDefault="001D6FEC">
      <w:pPr>
        <w:spacing w:after="0" w:line="240" w:lineRule="auto"/>
      </w:pPr>
      <w:r>
        <w:separator/>
      </w:r>
    </w:p>
  </w:endnote>
  <w:endnote w:type="continuationSeparator" w:id="0">
    <w:p w14:paraId="513E9E1B" w14:textId="77777777" w:rsidR="001D6FEC" w:rsidRDefault="001D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0004A" w14:textId="77777777" w:rsidR="00280135" w:rsidRDefault="00280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50FF2" w14:textId="77777777" w:rsidR="00280135" w:rsidRDefault="00280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7136" w14:textId="77777777" w:rsidR="00280135" w:rsidRDefault="00280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DC5A" w14:textId="77777777" w:rsidR="001D6FEC" w:rsidRDefault="001D6FEC">
      <w:pPr>
        <w:spacing w:after="0" w:line="240" w:lineRule="auto"/>
      </w:pPr>
      <w:r>
        <w:separator/>
      </w:r>
    </w:p>
  </w:footnote>
  <w:footnote w:type="continuationSeparator" w:id="0">
    <w:p w14:paraId="69CCD529" w14:textId="77777777" w:rsidR="001D6FEC" w:rsidRDefault="001D6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9E64" w14:textId="77777777" w:rsidR="00280135" w:rsidRDefault="00280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6107" w14:textId="611B9AD4" w:rsidR="00280135" w:rsidRDefault="002801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87A89" w14:textId="77777777" w:rsidR="00280135" w:rsidRDefault="00280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D72C6"/>
    <w:multiLevelType w:val="hybridMultilevel"/>
    <w:tmpl w:val="BB7E8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A15"/>
    <w:multiLevelType w:val="hybridMultilevel"/>
    <w:tmpl w:val="EC3EA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6E34"/>
    <w:multiLevelType w:val="hybridMultilevel"/>
    <w:tmpl w:val="D84A4E60"/>
    <w:lvl w:ilvl="0" w:tplc="BC52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F3EF0"/>
    <w:multiLevelType w:val="hybridMultilevel"/>
    <w:tmpl w:val="E83E29AC"/>
    <w:lvl w:ilvl="0" w:tplc="0409000F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E4062D"/>
    <w:multiLevelType w:val="hybridMultilevel"/>
    <w:tmpl w:val="1CE85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F774C"/>
    <w:multiLevelType w:val="hybridMultilevel"/>
    <w:tmpl w:val="D7009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862714">
    <w:abstractNumId w:val="3"/>
  </w:num>
  <w:num w:numId="2" w16cid:durableId="1705906745">
    <w:abstractNumId w:val="4"/>
  </w:num>
  <w:num w:numId="3" w16cid:durableId="518735627">
    <w:abstractNumId w:val="0"/>
  </w:num>
  <w:num w:numId="4" w16cid:durableId="1078987097">
    <w:abstractNumId w:val="2"/>
  </w:num>
  <w:num w:numId="5" w16cid:durableId="558596035">
    <w:abstractNumId w:val="1"/>
  </w:num>
  <w:num w:numId="6" w16cid:durableId="144742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F"/>
    <w:rsid w:val="00021E10"/>
    <w:rsid w:val="00027923"/>
    <w:rsid w:val="00043717"/>
    <w:rsid w:val="00060D30"/>
    <w:rsid w:val="00065877"/>
    <w:rsid w:val="000913A6"/>
    <w:rsid w:val="000A2824"/>
    <w:rsid w:val="000B022D"/>
    <w:rsid w:val="000C0D1C"/>
    <w:rsid w:val="000C790A"/>
    <w:rsid w:val="000D428F"/>
    <w:rsid w:val="000E6ABA"/>
    <w:rsid w:val="000F4089"/>
    <w:rsid w:val="000F54F9"/>
    <w:rsid w:val="00186537"/>
    <w:rsid w:val="001C4625"/>
    <w:rsid w:val="001D6FEC"/>
    <w:rsid w:val="0020235F"/>
    <w:rsid w:val="00214AE6"/>
    <w:rsid w:val="00227128"/>
    <w:rsid w:val="00230EA9"/>
    <w:rsid w:val="00280135"/>
    <w:rsid w:val="002A3C2A"/>
    <w:rsid w:val="002B0D6D"/>
    <w:rsid w:val="002B247B"/>
    <w:rsid w:val="002C2CF5"/>
    <w:rsid w:val="002D463B"/>
    <w:rsid w:val="002F3543"/>
    <w:rsid w:val="003040A0"/>
    <w:rsid w:val="00310F8D"/>
    <w:rsid w:val="003373DA"/>
    <w:rsid w:val="00393894"/>
    <w:rsid w:val="003B5DBE"/>
    <w:rsid w:val="003D2D8E"/>
    <w:rsid w:val="003E45D2"/>
    <w:rsid w:val="003F211E"/>
    <w:rsid w:val="00406A57"/>
    <w:rsid w:val="00417E1D"/>
    <w:rsid w:val="00426184"/>
    <w:rsid w:val="00447576"/>
    <w:rsid w:val="00475AF3"/>
    <w:rsid w:val="00477923"/>
    <w:rsid w:val="00495476"/>
    <w:rsid w:val="004E0E6A"/>
    <w:rsid w:val="004F7681"/>
    <w:rsid w:val="005226A2"/>
    <w:rsid w:val="005374ED"/>
    <w:rsid w:val="005526AA"/>
    <w:rsid w:val="0057280F"/>
    <w:rsid w:val="0057747F"/>
    <w:rsid w:val="005A6B45"/>
    <w:rsid w:val="005F2362"/>
    <w:rsid w:val="00602FEE"/>
    <w:rsid w:val="00617BEF"/>
    <w:rsid w:val="00623D8B"/>
    <w:rsid w:val="00641D89"/>
    <w:rsid w:val="00643786"/>
    <w:rsid w:val="00681CDF"/>
    <w:rsid w:val="00683C76"/>
    <w:rsid w:val="00685181"/>
    <w:rsid w:val="00685991"/>
    <w:rsid w:val="00686EEB"/>
    <w:rsid w:val="006A0B90"/>
    <w:rsid w:val="006A594C"/>
    <w:rsid w:val="006F6005"/>
    <w:rsid w:val="007061A4"/>
    <w:rsid w:val="00711CB5"/>
    <w:rsid w:val="00745504"/>
    <w:rsid w:val="00763CC4"/>
    <w:rsid w:val="007948FC"/>
    <w:rsid w:val="007B296C"/>
    <w:rsid w:val="007D3B29"/>
    <w:rsid w:val="008350EE"/>
    <w:rsid w:val="008643DE"/>
    <w:rsid w:val="0089285B"/>
    <w:rsid w:val="008A145E"/>
    <w:rsid w:val="008C3EB0"/>
    <w:rsid w:val="008C4475"/>
    <w:rsid w:val="008F477C"/>
    <w:rsid w:val="00910145"/>
    <w:rsid w:val="00917FAC"/>
    <w:rsid w:val="00920BBF"/>
    <w:rsid w:val="00924D94"/>
    <w:rsid w:val="00926FC1"/>
    <w:rsid w:val="009462F1"/>
    <w:rsid w:val="00963C11"/>
    <w:rsid w:val="00974E1C"/>
    <w:rsid w:val="00980DD2"/>
    <w:rsid w:val="00A0570A"/>
    <w:rsid w:val="00A143E7"/>
    <w:rsid w:val="00A16492"/>
    <w:rsid w:val="00A34960"/>
    <w:rsid w:val="00A44F11"/>
    <w:rsid w:val="00A529DD"/>
    <w:rsid w:val="00A9390E"/>
    <w:rsid w:val="00A94618"/>
    <w:rsid w:val="00AD5052"/>
    <w:rsid w:val="00B03122"/>
    <w:rsid w:val="00B160CE"/>
    <w:rsid w:val="00B3492A"/>
    <w:rsid w:val="00B3671C"/>
    <w:rsid w:val="00B5109D"/>
    <w:rsid w:val="00B62B3D"/>
    <w:rsid w:val="00B63FC0"/>
    <w:rsid w:val="00B8023E"/>
    <w:rsid w:val="00B9136D"/>
    <w:rsid w:val="00B94491"/>
    <w:rsid w:val="00BA3849"/>
    <w:rsid w:val="00BB6073"/>
    <w:rsid w:val="00BE4485"/>
    <w:rsid w:val="00C031A5"/>
    <w:rsid w:val="00C15541"/>
    <w:rsid w:val="00C2413F"/>
    <w:rsid w:val="00C51656"/>
    <w:rsid w:val="00CB3746"/>
    <w:rsid w:val="00CB49C6"/>
    <w:rsid w:val="00D24BFA"/>
    <w:rsid w:val="00D608DB"/>
    <w:rsid w:val="00D66EEC"/>
    <w:rsid w:val="00D674FB"/>
    <w:rsid w:val="00D705A1"/>
    <w:rsid w:val="00D9716E"/>
    <w:rsid w:val="00DE2827"/>
    <w:rsid w:val="00DE60CD"/>
    <w:rsid w:val="00E21F8A"/>
    <w:rsid w:val="00E67660"/>
    <w:rsid w:val="00E92A66"/>
    <w:rsid w:val="00F15F78"/>
    <w:rsid w:val="00F66024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731397B2"/>
  <w15:chartTrackingRefBased/>
  <w15:docId w15:val="{3CF2C754-939E-46B5-B727-8EC246E1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D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8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8DB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1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09D"/>
    <w:rPr>
      <w:kern w:val="0"/>
      <w14:ligatures w14:val="none"/>
    </w:rPr>
  </w:style>
  <w:style w:type="paragraph" w:styleId="Revision">
    <w:name w:val="Revision"/>
    <w:hidden/>
    <w:uiPriority w:val="99"/>
    <w:semiHidden/>
    <w:rsid w:val="00D24BF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BF4B-C5FE-4A40-A127-3BFBB011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Shelnutt</dc:creator>
  <cp:keywords/>
  <dc:description/>
  <cp:lastModifiedBy>Diana Shelnutt</cp:lastModifiedBy>
  <cp:revision>6</cp:revision>
  <cp:lastPrinted>2024-05-09T14:10:00Z</cp:lastPrinted>
  <dcterms:created xsi:type="dcterms:W3CDTF">2024-05-09T17:41:00Z</dcterms:created>
  <dcterms:modified xsi:type="dcterms:W3CDTF">2024-07-23T19:11:00Z</dcterms:modified>
  <cp:contentStatus/>
</cp:coreProperties>
</file>