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A545" w14:textId="77777777" w:rsidR="00D608DB" w:rsidRPr="00AE300C" w:rsidRDefault="00D608DB" w:rsidP="00D608DB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Pinewood Sanitary District</w:t>
      </w:r>
    </w:p>
    <w:p w14:paraId="18850FB3" w14:textId="489EF5E4" w:rsidR="00D608DB" w:rsidRPr="005C6D89" w:rsidRDefault="00D608DB" w:rsidP="00D608DB">
      <w:pPr>
        <w:spacing w:after="2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TO THE CLERK OF THE BOARD OF SUPERVISORS OF COCONINO COUNTY AND THE GENERAL PUBLIC: PLEASE TAKE NOTICE THAT THE BOARD OF DIRECTORS OF THE PINEWOOD SANITARY DISTRICT OF COCONINO COUNTY, ARIZONA, WILL HOLD THE MONTHLY BOARD MEETING ON </w:t>
      </w:r>
      <w:r w:rsidR="00A0570A">
        <w:rPr>
          <w:rFonts w:ascii="Arial" w:eastAsia="Times New Roman" w:hAnsi="Arial" w:cs="Arial"/>
          <w:b/>
          <w:bCs/>
          <w:color w:val="000000"/>
          <w:sz w:val="16"/>
          <w:szCs w:val="16"/>
        </w:rPr>
        <w:t>FEBRUARY</w:t>
      </w:r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="00393894">
        <w:rPr>
          <w:rFonts w:ascii="Arial" w:eastAsia="Times New Roman" w:hAnsi="Arial" w:cs="Arial"/>
          <w:b/>
          <w:bCs/>
          <w:color w:val="000000"/>
          <w:sz w:val="16"/>
          <w:szCs w:val="16"/>
        </w:rPr>
        <w:t>13</w:t>
      </w:r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</w:t>
      </w:r>
      <w:proofErr w:type="gramStart"/>
      <w:r w:rsidR="00B5109D">
        <w:rPr>
          <w:rFonts w:ascii="Arial" w:eastAsia="Times New Roman" w:hAnsi="Arial" w:cs="Arial"/>
          <w:b/>
          <w:bCs/>
          <w:color w:val="000000"/>
          <w:sz w:val="16"/>
          <w:szCs w:val="16"/>
        </w:rPr>
        <w:t>2024</w:t>
      </w:r>
      <w:proofErr w:type="gramEnd"/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AT THE PINEWOOD SANITARY DISTRICT OFFICE, 18075 S. FAIRWAY DR. AT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3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:00 PM. </w:t>
      </w:r>
    </w:p>
    <w:p w14:paraId="1ECA5993" w14:textId="77777777" w:rsidR="00D24BFA" w:rsidRDefault="00D608DB" w:rsidP="00D608D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PURSUANT TO ARIZONA REVISED STATUTES SECTION 38-431.03 (A)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(3)</w:t>
      </w:r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, THE BOARD MAY VOTE TO GO INTO ONE OR MORE SEPARATE EXECUTIVE SESSIONS FOR LEGAL ADVICE FOR ANY ITEM ON THIS AGENDA</w:t>
      </w:r>
    </w:p>
    <w:p w14:paraId="040C03DD" w14:textId="05E7D274" w:rsidR="00D608DB" w:rsidRPr="005C6D89" w:rsidRDefault="00D608DB" w:rsidP="00D608DB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C6D89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5BFCE670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</w:p>
    <w:p w14:paraId="10213686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Pledge of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AE300C">
        <w:rPr>
          <w:rFonts w:ascii="Arial" w:eastAsia="Times New Roman" w:hAnsi="Arial" w:cs="Arial"/>
          <w:b/>
          <w:bCs/>
          <w:color w:val="000000"/>
        </w:rPr>
        <w:t>llegiance </w:t>
      </w:r>
    </w:p>
    <w:p w14:paraId="6535725E" w14:textId="77777777" w:rsidR="00D608DB" w:rsidRPr="00AE300C" w:rsidRDefault="00D608DB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3.   Roll Call</w:t>
      </w:r>
    </w:p>
    <w:p w14:paraId="4E71691F" w14:textId="78497C79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Administrative </w:t>
      </w:r>
      <w:r w:rsidR="007948FC">
        <w:rPr>
          <w:rFonts w:ascii="Arial" w:eastAsia="Times New Roman" w:hAnsi="Arial" w:cs="Arial"/>
          <w:b/>
          <w:bCs/>
          <w:color w:val="000000"/>
        </w:rPr>
        <w:t>I</w:t>
      </w:r>
      <w:r>
        <w:rPr>
          <w:rFonts w:ascii="Arial" w:eastAsia="Times New Roman" w:hAnsi="Arial" w:cs="Arial"/>
          <w:b/>
          <w:bCs/>
          <w:color w:val="000000"/>
        </w:rPr>
        <w:t xml:space="preserve">nformation </w:t>
      </w:r>
    </w:p>
    <w:p w14:paraId="6FDAB675" w14:textId="351B96DF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Approval of the Board Minutes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5109D">
        <w:rPr>
          <w:rFonts w:ascii="Arial" w:eastAsia="Times New Roman" w:hAnsi="Arial" w:cs="Arial"/>
          <w:b/>
          <w:bCs/>
          <w:color w:val="000000"/>
        </w:rPr>
        <w:t>for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63C11">
        <w:rPr>
          <w:rFonts w:ascii="Arial" w:eastAsia="Times New Roman" w:hAnsi="Arial" w:cs="Arial"/>
          <w:b/>
          <w:bCs/>
          <w:color w:val="000000"/>
        </w:rPr>
        <w:t xml:space="preserve">December 14, </w:t>
      </w:r>
      <w:proofErr w:type="gramStart"/>
      <w:r w:rsidR="00963C11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 w:rsidR="00963C11">
        <w:rPr>
          <w:rFonts w:ascii="Arial" w:eastAsia="Times New Roman" w:hAnsi="Arial" w:cs="Arial"/>
          <w:b/>
          <w:bCs/>
          <w:color w:val="000000"/>
        </w:rPr>
        <w:t xml:space="preserve"> and </w:t>
      </w:r>
      <w:r w:rsidR="00A0570A">
        <w:rPr>
          <w:rFonts w:ascii="Arial" w:eastAsia="Times New Roman" w:hAnsi="Arial" w:cs="Arial"/>
          <w:b/>
          <w:bCs/>
          <w:color w:val="000000"/>
        </w:rPr>
        <w:t xml:space="preserve">January </w:t>
      </w:r>
      <w:r w:rsidR="00B5109D">
        <w:rPr>
          <w:rFonts w:ascii="Arial" w:eastAsia="Times New Roman" w:hAnsi="Arial" w:cs="Arial"/>
          <w:b/>
          <w:bCs/>
          <w:color w:val="000000"/>
        </w:rPr>
        <w:t>1</w:t>
      </w:r>
      <w:r w:rsidR="00A0570A">
        <w:rPr>
          <w:rFonts w:ascii="Arial" w:eastAsia="Times New Roman" w:hAnsi="Arial" w:cs="Arial"/>
          <w:b/>
          <w:bCs/>
          <w:color w:val="000000"/>
        </w:rPr>
        <w:t>1</w:t>
      </w:r>
      <w:r>
        <w:rPr>
          <w:rFonts w:ascii="Arial" w:eastAsia="Times New Roman" w:hAnsi="Arial" w:cs="Arial"/>
          <w:b/>
          <w:bCs/>
          <w:color w:val="000000"/>
        </w:rPr>
        <w:t>, 202</w:t>
      </w:r>
      <w:r w:rsidR="00060D30">
        <w:rPr>
          <w:rFonts w:ascii="Arial" w:eastAsia="Times New Roman" w:hAnsi="Arial" w:cs="Arial"/>
          <w:b/>
          <w:bCs/>
          <w:color w:val="000000"/>
        </w:rPr>
        <w:t>4</w:t>
      </w:r>
    </w:p>
    <w:p w14:paraId="34968B6F" w14:textId="77777777" w:rsidR="00D608DB" w:rsidRPr="00AE300C" w:rsidRDefault="00D608DB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0E6FEE94" w14:textId="695C1CCA" w:rsidR="00D608DB" w:rsidRDefault="00D608DB" w:rsidP="00310F8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Expense Review</w:t>
      </w:r>
      <w:r w:rsidR="00A0570A">
        <w:rPr>
          <w:rFonts w:ascii="Arial" w:eastAsia="Times New Roman" w:hAnsi="Arial" w:cs="Arial"/>
          <w:b/>
          <w:bCs/>
          <w:color w:val="000000"/>
        </w:rPr>
        <w:t xml:space="preserve"> and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0570A">
        <w:rPr>
          <w:rFonts w:ascii="Arial" w:eastAsia="Times New Roman" w:hAnsi="Arial" w:cs="Arial"/>
          <w:b/>
          <w:bCs/>
          <w:color w:val="000000"/>
        </w:rPr>
        <w:t>January 2024</w:t>
      </w:r>
      <w:r>
        <w:rPr>
          <w:rFonts w:ascii="Arial" w:eastAsia="Times New Roman" w:hAnsi="Arial" w:cs="Arial"/>
          <w:b/>
          <w:bCs/>
          <w:color w:val="000000"/>
        </w:rPr>
        <w:t xml:space="preserve"> Balance Sheet</w:t>
      </w:r>
    </w:p>
    <w:p w14:paraId="304F4538" w14:textId="1604145C" w:rsidR="00D608DB" w:rsidRDefault="00D608DB" w:rsidP="00B5109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Operations Report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AE300C">
        <w:rPr>
          <w:rFonts w:ascii="Arial" w:eastAsia="Times New Roman" w:hAnsi="Arial" w:cs="Arial"/>
          <w:b/>
          <w:bCs/>
          <w:color w:val="000000"/>
        </w:rPr>
        <w:t>Plant</w:t>
      </w:r>
      <w:r>
        <w:rPr>
          <w:rFonts w:ascii="Arial" w:eastAsia="Times New Roman" w:hAnsi="Arial" w:cs="Arial"/>
          <w:b/>
          <w:bCs/>
          <w:color w:val="000000"/>
        </w:rPr>
        <w:t xml:space="preserve"> Operations- Jim Carpenter / Collections- Mike Pepe</w:t>
      </w:r>
    </w:p>
    <w:p w14:paraId="4A36D205" w14:textId="4CC2E71B" w:rsidR="007948FC" w:rsidRPr="00711CB5" w:rsidRDefault="007948FC" w:rsidP="00B5109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711CB5">
        <w:rPr>
          <w:rFonts w:ascii="Arial" w:eastAsia="Times New Roman" w:hAnsi="Arial" w:cs="Arial"/>
          <w:b/>
          <w:bCs/>
          <w:color w:val="000000"/>
        </w:rPr>
        <w:t xml:space="preserve">Leland Roofing Quote update, </w:t>
      </w:r>
    </w:p>
    <w:p w14:paraId="4F3B6E9D" w14:textId="5F0FD8A9" w:rsidR="00B5109D" w:rsidRPr="00B5109D" w:rsidRDefault="00B5109D" w:rsidP="00B5109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C1F516E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83CBDF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D597C5" w14:textId="69B4F0F7" w:rsidR="00B8023E" w:rsidRDefault="00B8023E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Update about</w:t>
      </w:r>
      <w:r w:rsidR="00A0570A">
        <w:rPr>
          <w:rFonts w:ascii="Arial" w:eastAsia="Times New Roman" w:hAnsi="Arial" w:cs="Arial"/>
          <w:b/>
          <w:bCs/>
          <w:color w:val="000000"/>
        </w:rPr>
        <w:t xml:space="preserve"> formation of 2025 Fiscal Year Budgeting Committee</w:t>
      </w:r>
    </w:p>
    <w:p w14:paraId="0EAECB39" w14:textId="6E1BEEB3" w:rsidR="007948FC" w:rsidRDefault="007948FC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Updated Information, </w:t>
      </w:r>
      <w:r w:rsidR="00643786">
        <w:rPr>
          <w:rFonts w:ascii="Arial" w:eastAsia="Times New Roman" w:hAnsi="Arial" w:cs="Arial"/>
          <w:b/>
          <w:bCs/>
          <w:color w:val="000000"/>
        </w:rPr>
        <w:t>d</w:t>
      </w:r>
      <w:r>
        <w:rPr>
          <w:rFonts w:ascii="Arial" w:eastAsia="Times New Roman" w:hAnsi="Arial" w:cs="Arial"/>
          <w:b/>
          <w:bCs/>
          <w:color w:val="000000"/>
        </w:rPr>
        <w:t>iscussion</w:t>
      </w:r>
      <w:r w:rsidR="00643786">
        <w:rPr>
          <w:rFonts w:ascii="Arial" w:eastAsia="Times New Roman" w:hAnsi="Arial" w:cs="Arial"/>
          <w:b/>
          <w:bCs/>
          <w:color w:val="000000"/>
        </w:rPr>
        <w:t>,</w:t>
      </w:r>
      <w:r>
        <w:rPr>
          <w:rFonts w:ascii="Arial" w:eastAsia="Times New Roman" w:hAnsi="Arial" w:cs="Arial"/>
          <w:b/>
          <w:bCs/>
          <w:color w:val="000000"/>
        </w:rPr>
        <w:t xml:space="preserve"> and possible action regarding urgent equipment replacements over $5,000</w:t>
      </w:r>
    </w:p>
    <w:p w14:paraId="3021A0B7" w14:textId="39F9277D" w:rsidR="007948FC" w:rsidRDefault="007948FC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Update, discussion, and possible action on sonar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scop</w:t>
      </w:r>
      <w:r w:rsidR="00A44F11">
        <w:rPr>
          <w:rFonts w:ascii="Arial" w:eastAsia="Times New Roman" w:hAnsi="Arial" w:cs="Arial"/>
          <w:b/>
          <w:bCs/>
          <w:color w:val="000000"/>
        </w:rPr>
        <w:t>ing</w:t>
      </w:r>
      <w:proofErr w:type="gramEnd"/>
      <w:r w:rsidR="00A44F11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3DC33C1" w14:textId="70089EE7" w:rsidR="007948FC" w:rsidRDefault="007948FC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Update, discussion, and possible action regarding West Side Community billing</w:t>
      </w:r>
      <w:r w:rsidR="0064378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="00643786">
        <w:rPr>
          <w:rFonts w:ascii="Arial" w:eastAsia="Times New Roman" w:hAnsi="Arial" w:cs="Arial"/>
          <w:b/>
          <w:bCs/>
          <w:color w:val="000000"/>
        </w:rPr>
        <w:t>system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330D47F" w14:textId="2FEBEEDB" w:rsidR="00D608DB" w:rsidRPr="00AD5052" w:rsidRDefault="00D608DB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Discussion and possible action regarding Schuster </w:t>
      </w:r>
      <w:r w:rsidR="00B62B3D">
        <w:rPr>
          <w:rFonts w:ascii="Arial" w:eastAsia="Times New Roman" w:hAnsi="Arial" w:cs="Arial"/>
          <w:b/>
          <w:bCs/>
          <w:color w:val="000000"/>
        </w:rPr>
        <w:t>c</w:t>
      </w:r>
      <w:r>
        <w:rPr>
          <w:rFonts w:ascii="Arial" w:eastAsia="Times New Roman" w:hAnsi="Arial" w:cs="Arial"/>
          <w:b/>
          <w:bCs/>
          <w:color w:val="000000"/>
        </w:rPr>
        <w:t xml:space="preserve">onstruction </w:t>
      </w:r>
      <w:r w:rsidR="00B62B3D">
        <w:rPr>
          <w:rFonts w:ascii="Arial" w:eastAsia="Times New Roman" w:hAnsi="Arial" w:cs="Arial"/>
          <w:b/>
          <w:bCs/>
          <w:color w:val="000000"/>
        </w:rPr>
        <w:t>c</w:t>
      </w:r>
      <w:r>
        <w:rPr>
          <w:rFonts w:ascii="Arial" w:eastAsia="Times New Roman" w:hAnsi="Arial" w:cs="Arial"/>
          <w:b/>
          <w:bCs/>
          <w:color w:val="000000"/>
        </w:rPr>
        <w:t xml:space="preserve">osts </w:t>
      </w:r>
      <w:r w:rsidR="00B62B3D">
        <w:rPr>
          <w:rFonts w:ascii="Arial" w:eastAsia="Times New Roman" w:hAnsi="Arial" w:cs="Arial"/>
          <w:b/>
          <w:bCs/>
          <w:color w:val="000000"/>
        </w:rPr>
        <w:t>settlement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62B3D">
        <w:rPr>
          <w:rFonts w:ascii="Arial" w:eastAsia="Times New Roman" w:hAnsi="Arial" w:cs="Arial"/>
          <w:b/>
          <w:bCs/>
          <w:color w:val="000000"/>
        </w:rPr>
        <w:t>a</w:t>
      </w:r>
      <w:r>
        <w:rPr>
          <w:rFonts w:ascii="Arial" w:eastAsia="Times New Roman" w:hAnsi="Arial" w:cs="Arial"/>
          <w:b/>
          <w:bCs/>
          <w:color w:val="000000"/>
        </w:rPr>
        <w:t>greement</w:t>
      </w:r>
      <w:r w:rsidR="00B62B3D">
        <w:rPr>
          <w:rFonts w:ascii="Arial" w:eastAsia="Times New Roman" w:hAnsi="Arial" w:cs="Arial"/>
          <w:b/>
          <w:bCs/>
          <w:color w:val="000000"/>
        </w:rPr>
        <w:t xml:space="preserve"> including Phase 5 will serve letter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5CECDA78" w14:textId="4B860724" w:rsidR="000F4089" w:rsidRPr="00AD5052" w:rsidRDefault="000F4089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0F8D">
        <w:rPr>
          <w:rFonts w:ascii="Arial" w:eastAsia="Times New Roman" w:hAnsi="Arial" w:cs="Arial"/>
          <w:b/>
          <w:bCs/>
          <w:color w:val="000000"/>
        </w:rPr>
        <w:t>Discussion and possible action regarding ADEQ / AG</w:t>
      </w:r>
      <w:r w:rsidR="00310F8D" w:rsidRPr="00310F8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24BFA">
        <w:rPr>
          <w:rFonts w:ascii="Arial" w:eastAsia="Times New Roman" w:hAnsi="Arial" w:cs="Arial"/>
          <w:b/>
          <w:bCs/>
          <w:color w:val="000000"/>
        </w:rPr>
        <w:t>consent judgment discussions</w:t>
      </w:r>
      <w:r w:rsidRPr="00310F8D">
        <w:rPr>
          <w:rFonts w:ascii="Arial" w:eastAsia="Times New Roman" w:hAnsi="Arial" w:cs="Arial"/>
          <w:b/>
          <w:bCs/>
          <w:color w:val="000000"/>
        </w:rPr>
        <w:t xml:space="preserve">. The Board may </w:t>
      </w:r>
      <w:proofErr w:type="gramStart"/>
      <w:r w:rsidRPr="00310F8D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D24BF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>executive</w:t>
      </w:r>
      <w:r w:rsidR="00310F8D" w:rsidRPr="00AD505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5052">
        <w:rPr>
          <w:rFonts w:ascii="Arial" w:eastAsia="Times New Roman" w:hAnsi="Arial" w:cs="Arial"/>
          <w:b/>
          <w:bCs/>
          <w:color w:val="000000"/>
        </w:rPr>
        <w:t xml:space="preserve">session under ARS 38-431.03 (A)(4) for negotiations. The Board may </w:t>
      </w:r>
      <w:proofErr w:type="gramStart"/>
      <w:r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74DA9313" w14:textId="0A3ECE82" w:rsidR="002D463B" w:rsidRPr="00AD5052" w:rsidRDefault="00447576" w:rsidP="00AD50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D463B">
        <w:rPr>
          <w:rFonts w:ascii="Arial" w:eastAsia="Times New Roman" w:hAnsi="Arial" w:cs="Arial"/>
          <w:b/>
          <w:bCs/>
          <w:color w:val="000000"/>
        </w:rPr>
        <w:t xml:space="preserve">Discussion and possible action regarding </w:t>
      </w:r>
      <w:r w:rsidR="00D24BFA">
        <w:rPr>
          <w:rFonts w:ascii="Arial" w:eastAsia="Times New Roman" w:hAnsi="Arial" w:cs="Arial"/>
          <w:b/>
          <w:bCs/>
          <w:color w:val="000000"/>
        </w:rPr>
        <w:t>Royce litigation</w:t>
      </w:r>
      <w:r w:rsidR="002D463B" w:rsidRPr="002D463B">
        <w:rPr>
          <w:rFonts w:ascii="Arial" w:eastAsia="Times New Roman" w:hAnsi="Arial" w:cs="Arial"/>
          <w:b/>
          <w:bCs/>
          <w:color w:val="000000"/>
        </w:rPr>
        <w:t>.</w:t>
      </w:r>
      <w:r w:rsidR="00D24BF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="002D463B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="002D463B" w:rsidRPr="00AD5052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2D463B" w:rsidRPr="00AD5052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72ACF0C8" w14:textId="0049468D" w:rsidR="000F4089" w:rsidRPr="002D463B" w:rsidRDefault="000F4089" w:rsidP="002D463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3B63459" w14:textId="222401BD" w:rsidR="00043717" w:rsidRPr="00043717" w:rsidRDefault="00043717" w:rsidP="0004371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14:paraId="4C4770F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C.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14:paraId="6BC526EA" w14:textId="5D1E8345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230EA9">
        <w:rPr>
          <w:rFonts w:ascii="Arial" w:eastAsia="Times New Roman" w:hAnsi="Arial" w:cs="Arial"/>
          <w:b/>
          <w:bCs/>
          <w:color w:val="000000"/>
        </w:rPr>
        <w:t>1</w:t>
      </w:r>
      <w:r w:rsidR="005226A2">
        <w:rPr>
          <w:rFonts w:ascii="Arial" w:eastAsia="Times New Roman" w:hAnsi="Arial" w:cs="Arial"/>
          <w:b/>
          <w:bCs/>
          <w:color w:val="000000"/>
        </w:rPr>
        <w:t>6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</w:t>
      </w:r>
      <w:r w:rsidR="00A9390E">
        <w:rPr>
          <w:rFonts w:ascii="Arial" w:eastAsia="Times New Roman" w:hAnsi="Arial" w:cs="Arial"/>
          <w:b/>
          <w:bCs/>
          <w:color w:val="000000"/>
        </w:rPr>
        <w:t xml:space="preserve">and possible action </w:t>
      </w:r>
      <w:r w:rsidR="008C4475">
        <w:rPr>
          <w:rFonts w:ascii="Arial" w:eastAsia="Times New Roman" w:hAnsi="Arial" w:cs="Arial"/>
          <w:b/>
          <w:bCs/>
          <w:color w:val="000000"/>
        </w:rPr>
        <w:t xml:space="preserve">on notices to </w:t>
      </w:r>
      <w:proofErr w:type="spellStart"/>
      <w:r w:rsidR="008C4475">
        <w:rPr>
          <w:rFonts w:ascii="Arial" w:eastAsia="Times New Roman" w:hAnsi="Arial" w:cs="Arial"/>
          <w:b/>
          <w:bCs/>
          <w:color w:val="000000"/>
        </w:rPr>
        <w:t>AirBnBs</w:t>
      </w:r>
      <w:proofErr w:type="spellEnd"/>
      <w:r w:rsidR="008C4475">
        <w:rPr>
          <w:rFonts w:ascii="Arial" w:eastAsia="Times New Roman" w:hAnsi="Arial" w:cs="Arial"/>
          <w:b/>
          <w:bCs/>
          <w:color w:val="000000"/>
        </w:rPr>
        <w:t xml:space="preserve"> about flushable items</w:t>
      </w:r>
    </w:p>
    <w:p w14:paraId="20F16FBC" w14:textId="3640D803" w:rsidR="00D608DB" w:rsidRDefault="00D608DB" w:rsidP="008C447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14:paraId="782AA16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Call to the public for non-agenda items. No action will be taken on any subject not on the agenda. (Limits to 5 minutes will be enforced)</w:t>
      </w:r>
    </w:p>
    <w:p w14:paraId="167E7317" w14:textId="77777777" w:rsidR="00D608DB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EADEE" w14:textId="2C2FBC49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D. </w:t>
      </w:r>
      <w:r w:rsidRPr="00230F39">
        <w:rPr>
          <w:rFonts w:ascii="Arial" w:eastAsia="Times New Roman" w:hAnsi="Arial" w:cs="Arial"/>
          <w:b/>
          <w:bCs/>
          <w:color w:val="000000"/>
          <w:u w:val="single"/>
        </w:rPr>
        <w:t>Adjourn</w:t>
      </w:r>
    </w:p>
    <w:p w14:paraId="735353B5" w14:textId="77777777" w:rsidR="00D608DB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Respectfully submitted,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B17122" w14:textId="77777777" w:rsidR="00065877" w:rsidRDefault="00065877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AD79A6" w14:textId="77777777" w:rsidR="00065877" w:rsidRDefault="00065877" w:rsidP="00D608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BF3532" w14:textId="77777777" w:rsidR="00D608DB" w:rsidRPr="00AE300C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Jim Carpenter </w:t>
      </w:r>
    </w:p>
    <w:p w14:paraId="6868B579" w14:textId="77777777" w:rsidR="00D608DB" w:rsidRPr="00AE300C" w:rsidRDefault="00D608DB" w:rsidP="00D608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District Manager</w:t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  <w:t>       </w:t>
      </w:r>
    </w:p>
    <w:p w14:paraId="453E626B" w14:textId="77777777" w:rsidR="00A16492" w:rsidRPr="00A16492" w:rsidRDefault="00A16492" w:rsidP="00A16492"/>
    <w:p w14:paraId="460060E3" w14:textId="1791C460" w:rsidR="00A16492" w:rsidRDefault="00A16492" w:rsidP="00A16492">
      <w:pPr>
        <w:tabs>
          <w:tab w:val="left" w:pos="4725"/>
        </w:tabs>
      </w:pPr>
      <w:r>
        <w:tab/>
      </w:r>
    </w:p>
    <w:p w14:paraId="21963661" w14:textId="77777777" w:rsidR="00393894" w:rsidRPr="00393894" w:rsidRDefault="00393894" w:rsidP="00393894">
      <w:pPr>
        <w:jc w:val="center"/>
      </w:pPr>
    </w:p>
    <w:sectPr w:rsidR="00393894" w:rsidRPr="00393894" w:rsidSect="00AE30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5CAC" w14:textId="77777777" w:rsidR="001D6FEC" w:rsidRDefault="001D6FEC">
      <w:pPr>
        <w:spacing w:after="0" w:line="240" w:lineRule="auto"/>
      </w:pPr>
      <w:r>
        <w:separator/>
      </w:r>
    </w:p>
  </w:endnote>
  <w:endnote w:type="continuationSeparator" w:id="0">
    <w:p w14:paraId="513E9E1B" w14:textId="77777777" w:rsidR="001D6FEC" w:rsidRDefault="001D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BE5" w14:textId="28DD7FBB" w:rsidR="003040A0" w:rsidRDefault="001D6FEC">
    <w:pPr>
      <w:pStyle w:val="Footer"/>
    </w:pPr>
    <w:r>
      <w:tab/>
      <w:t xml:space="preserve">Posted: </w:t>
    </w:r>
    <w:r w:rsidR="00980DD2">
      <w:t xml:space="preserve">February </w:t>
    </w:r>
    <w:r w:rsidR="00393894">
      <w:t>12</w:t>
    </w:r>
    <w:r w:rsidR="00980DD2"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C5A" w14:textId="77777777" w:rsidR="001D6FEC" w:rsidRDefault="001D6FEC">
      <w:pPr>
        <w:spacing w:after="0" w:line="240" w:lineRule="auto"/>
      </w:pPr>
      <w:r>
        <w:separator/>
      </w:r>
    </w:p>
  </w:footnote>
  <w:footnote w:type="continuationSeparator" w:id="0">
    <w:p w14:paraId="69CCD529" w14:textId="77777777" w:rsidR="001D6FEC" w:rsidRDefault="001D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3EF0"/>
    <w:multiLevelType w:val="hybridMultilevel"/>
    <w:tmpl w:val="E83E29A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86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F"/>
    <w:rsid w:val="00043717"/>
    <w:rsid w:val="00060D30"/>
    <w:rsid w:val="00065877"/>
    <w:rsid w:val="000C0D1C"/>
    <w:rsid w:val="000D428F"/>
    <w:rsid w:val="000E6ABA"/>
    <w:rsid w:val="000F4089"/>
    <w:rsid w:val="00186537"/>
    <w:rsid w:val="001D6FEC"/>
    <w:rsid w:val="00227128"/>
    <w:rsid w:val="00230EA9"/>
    <w:rsid w:val="002D463B"/>
    <w:rsid w:val="003040A0"/>
    <w:rsid w:val="00310F8D"/>
    <w:rsid w:val="003373DA"/>
    <w:rsid w:val="00393894"/>
    <w:rsid w:val="003F211E"/>
    <w:rsid w:val="00417E1D"/>
    <w:rsid w:val="00447576"/>
    <w:rsid w:val="004F7681"/>
    <w:rsid w:val="005226A2"/>
    <w:rsid w:val="0057280F"/>
    <w:rsid w:val="00602FEE"/>
    <w:rsid w:val="00643786"/>
    <w:rsid w:val="00685991"/>
    <w:rsid w:val="00711CB5"/>
    <w:rsid w:val="007948FC"/>
    <w:rsid w:val="008643DE"/>
    <w:rsid w:val="008A145E"/>
    <w:rsid w:val="008C4475"/>
    <w:rsid w:val="00910145"/>
    <w:rsid w:val="00917FAC"/>
    <w:rsid w:val="00920BBF"/>
    <w:rsid w:val="00963C11"/>
    <w:rsid w:val="00974E1C"/>
    <w:rsid w:val="00980DD2"/>
    <w:rsid w:val="00A0570A"/>
    <w:rsid w:val="00A143E7"/>
    <w:rsid w:val="00A16492"/>
    <w:rsid w:val="00A34960"/>
    <w:rsid w:val="00A44F11"/>
    <w:rsid w:val="00A529DD"/>
    <w:rsid w:val="00A9390E"/>
    <w:rsid w:val="00AD5052"/>
    <w:rsid w:val="00B5109D"/>
    <w:rsid w:val="00B62B3D"/>
    <w:rsid w:val="00B63FC0"/>
    <w:rsid w:val="00B8023E"/>
    <w:rsid w:val="00C51656"/>
    <w:rsid w:val="00D24BFA"/>
    <w:rsid w:val="00D608DB"/>
    <w:rsid w:val="00D674FB"/>
    <w:rsid w:val="00DE2827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1397B2"/>
  <w15:chartTrackingRefBased/>
  <w15:docId w15:val="{3CF2C754-939E-46B5-B727-8EC246E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DB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9D"/>
    <w:rPr>
      <w:kern w:val="0"/>
      <w14:ligatures w14:val="none"/>
    </w:rPr>
  </w:style>
  <w:style w:type="paragraph" w:styleId="Revision">
    <w:name w:val="Revision"/>
    <w:hidden/>
    <w:uiPriority w:val="99"/>
    <w:semiHidden/>
    <w:rsid w:val="00D24B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Shelnutt</dc:creator>
  <cp:keywords/>
  <dc:description/>
  <cp:lastModifiedBy>Diana Shelnutt</cp:lastModifiedBy>
  <cp:revision>22</cp:revision>
  <cp:lastPrinted>2024-02-01T21:01:00Z</cp:lastPrinted>
  <dcterms:created xsi:type="dcterms:W3CDTF">2024-01-18T21:30:00Z</dcterms:created>
  <dcterms:modified xsi:type="dcterms:W3CDTF">2024-02-09T17:55:00Z</dcterms:modified>
  <cp:contentStatus/>
</cp:coreProperties>
</file>